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C229A" w14:textId="157476B6" w:rsidR="000F74E9" w:rsidRPr="009E5BFD" w:rsidRDefault="000F74E9" w:rsidP="000D709A">
      <w:pPr>
        <w:spacing w:line="360" w:lineRule="auto"/>
        <w:jc w:val="center"/>
        <w:rPr>
          <w:rFonts w:ascii="GillSans" w:eastAsia="Times New Roman" w:hAnsi="GillSans" w:cs="Times New Roman"/>
          <w:b/>
          <w:sz w:val="32"/>
          <w:szCs w:val="32"/>
          <w:lang w:val="en-US" w:eastAsia="it-IT"/>
        </w:rPr>
      </w:pPr>
      <w:r w:rsidRPr="009E5BFD">
        <w:rPr>
          <w:rFonts w:ascii="GillSans" w:eastAsia="Times New Roman" w:hAnsi="GillSans" w:cs="Times New Roman"/>
          <w:b/>
          <w:sz w:val="32"/>
          <w:szCs w:val="32"/>
          <w:lang w:val="en-US" w:eastAsia="it-IT"/>
        </w:rPr>
        <w:t>L’ARP al Sydney World Park Congress 2014</w:t>
      </w:r>
      <w:bookmarkStart w:id="0" w:name="_GoBack"/>
      <w:bookmarkEnd w:id="0"/>
    </w:p>
    <w:p w14:paraId="4B48301B" w14:textId="77777777" w:rsidR="000F74E9" w:rsidRPr="00B9351F" w:rsidRDefault="00D9633B" w:rsidP="00783858">
      <w:pPr>
        <w:spacing w:line="360" w:lineRule="auto"/>
        <w:jc w:val="both"/>
        <w:rPr>
          <w:rFonts w:ascii="Gill Sans" w:hAnsi="Gill Sans" w:cs="Gill Sans"/>
          <w:sz w:val="24"/>
          <w:szCs w:val="24"/>
        </w:rPr>
      </w:pPr>
      <w:r w:rsidRPr="00B9351F">
        <w:rPr>
          <w:rFonts w:ascii="Gill Sans" w:eastAsia="Times New Roman" w:hAnsi="Gill Sans" w:cs="Gill Sans"/>
          <w:b/>
          <w:sz w:val="24"/>
          <w:szCs w:val="24"/>
          <w:lang w:eastAsia="it-IT"/>
        </w:rPr>
        <w:t>L’ARP</w:t>
      </w:r>
      <w:r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partecipa</w:t>
      </w:r>
      <w:r w:rsidR="00783858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dal</w:t>
      </w:r>
      <w:r w:rsidR="000F74E9" w:rsidRPr="00B9351F">
        <w:rPr>
          <w:rFonts w:ascii="Gill Sans" w:eastAsia="Times New Roman" w:hAnsi="Gill Sans" w:cs="Gill Sans"/>
          <w:sz w:val="24"/>
          <w:szCs w:val="24"/>
          <w:lang w:eastAsia="it-IT"/>
        </w:rPr>
        <w:t>l’</w:t>
      </w:r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</w:t>
      </w:r>
      <w:r w:rsidR="00783858" w:rsidRPr="00B9351F">
        <w:rPr>
          <w:rFonts w:ascii="Gill Sans" w:hAnsi="Gill Sans" w:cs="Gill Sans"/>
          <w:b/>
          <w:sz w:val="24"/>
          <w:szCs w:val="24"/>
        </w:rPr>
        <w:t>11-19 novembre 2014</w:t>
      </w:r>
      <w:r w:rsidR="00783858" w:rsidRPr="00B9351F">
        <w:rPr>
          <w:rFonts w:ascii="Gill Sans" w:hAnsi="Gill Sans" w:cs="Gill Sans"/>
          <w:sz w:val="24"/>
          <w:szCs w:val="24"/>
        </w:rPr>
        <w:t xml:space="preserve"> a </w:t>
      </w:r>
      <w:r w:rsidR="00783858" w:rsidRPr="00B9351F">
        <w:rPr>
          <w:rFonts w:ascii="Gill Sans" w:hAnsi="Gill Sans" w:cs="Gill Sans"/>
          <w:b/>
          <w:sz w:val="24"/>
          <w:szCs w:val="24"/>
        </w:rPr>
        <w:t xml:space="preserve">Sydney </w:t>
      </w:r>
      <w:r w:rsidR="0044654B" w:rsidRPr="00B9351F">
        <w:rPr>
          <w:rFonts w:ascii="Gill Sans" w:eastAsia="Times New Roman" w:hAnsi="Gill Sans" w:cs="Gill Sans"/>
          <w:b/>
          <w:sz w:val="24"/>
          <w:szCs w:val="24"/>
          <w:lang w:eastAsia="it-IT"/>
        </w:rPr>
        <w:t xml:space="preserve">World Park </w:t>
      </w:r>
      <w:proofErr w:type="spellStart"/>
      <w:r w:rsidR="0044654B" w:rsidRPr="00B9351F">
        <w:rPr>
          <w:rFonts w:ascii="Gill Sans" w:eastAsia="Times New Roman" w:hAnsi="Gill Sans" w:cs="Gill Sans"/>
          <w:b/>
          <w:sz w:val="24"/>
          <w:szCs w:val="24"/>
          <w:lang w:eastAsia="it-IT"/>
        </w:rPr>
        <w:t>Congress</w:t>
      </w:r>
      <w:proofErr w:type="spellEnd"/>
      <w:r w:rsidR="0044654B" w:rsidRPr="00B9351F">
        <w:rPr>
          <w:rFonts w:ascii="Gill Sans" w:eastAsia="Times New Roman" w:hAnsi="Gill Sans" w:cs="Gill Sans"/>
          <w:b/>
          <w:sz w:val="24"/>
          <w:szCs w:val="24"/>
          <w:lang w:eastAsia="it-IT"/>
        </w:rPr>
        <w:t xml:space="preserve"> 2014</w:t>
      </w:r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</w:t>
      </w:r>
      <w:r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evento </w:t>
      </w:r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>sulla gestione delle specie aliene invasive nelle aree protette dal titolo “</w:t>
      </w:r>
      <w:proofErr w:type="spellStart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>Parks</w:t>
      </w:r>
      <w:proofErr w:type="spellEnd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 xml:space="preserve"> and invasive </w:t>
      </w:r>
      <w:proofErr w:type="spellStart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>species</w:t>
      </w:r>
      <w:proofErr w:type="spellEnd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 xml:space="preserve">: a new partnership to </w:t>
      </w:r>
      <w:proofErr w:type="spellStart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>increase</w:t>
      </w:r>
      <w:proofErr w:type="spellEnd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 xml:space="preserve"> the </w:t>
      </w:r>
      <w:proofErr w:type="spellStart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>efficacy</w:t>
      </w:r>
      <w:proofErr w:type="spellEnd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 xml:space="preserve"> of </w:t>
      </w:r>
      <w:proofErr w:type="spellStart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>action</w:t>
      </w:r>
      <w:proofErr w:type="spellEnd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 xml:space="preserve">, and </w:t>
      </w:r>
      <w:proofErr w:type="spellStart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>improve</w:t>
      </w:r>
      <w:proofErr w:type="spellEnd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 xml:space="preserve"> the </w:t>
      </w:r>
      <w:proofErr w:type="spellStart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>role</w:t>
      </w:r>
      <w:proofErr w:type="spellEnd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 xml:space="preserve"> of world </w:t>
      </w:r>
      <w:proofErr w:type="spellStart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>protected</w:t>
      </w:r>
      <w:proofErr w:type="spellEnd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 xml:space="preserve"> </w:t>
      </w:r>
      <w:proofErr w:type="spellStart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>areas</w:t>
      </w:r>
      <w:proofErr w:type="spellEnd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 xml:space="preserve"> for </w:t>
      </w:r>
      <w:proofErr w:type="spellStart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>protecting</w:t>
      </w:r>
      <w:proofErr w:type="spellEnd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 xml:space="preserve"> global </w:t>
      </w:r>
      <w:proofErr w:type="spellStart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>biodiversity</w:t>
      </w:r>
      <w:proofErr w:type="spellEnd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 xml:space="preserve"> and </w:t>
      </w:r>
      <w:proofErr w:type="spellStart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>our</w:t>
      </w:r>
      <w:proofErr w:type="spellEnd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 xml:space="preserve"> </w:t>
      </w:r>
      <w:proofErr w:type="spellStart"/>
      <w:r w:rsidR="0044654B" w:rsidRPr="00B9351F">
        <w:rPr>
          <w:rFonts w:ascii="Gill Sans" w:eastAsia="Times New Roman" w:hAnsi="Gill Sans" w:cs="Gill Sans"/>
          <w:i/>
          <w:sz w:val="24"/>
          <w:szCs w:val="24"/>
          <w:lang w:eastAsia="it-IT"/>
        </w:rPr>
        <w:t>livelihood</w:t>
      </w:r>
      <w:proofErr w:type="spellEnd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>”</w:t>
      </w:r>
      <w:r w:rsidR="00783858" w:rsidRPr="00B9351F">
        <w:rPr>
          <w:rFonts w:ascii="Gill Sans" w:eastAsia="Times New Roman" w:hAnsi="Gill Sans" w:cs="Gill Sans"/>
          <w:sz w:val="24"/>
          <w:szCs w:val="24"/>
          <w:lang w:eastAsia="it-IT"/>
        </w:rPr>
        <w:t>,</w:t>
      </w:r>
      <w:r w:rsidR="00783858" w:rsidRPr="00B9351F">
        <w:rPr>
          <w:rFonts w:ascii="Gill Sans" w:hAnsi="Gill Sans" w:cs="Gill Sans"/>
          <w:sz w:val="24"/>
          <w:szCs w:val="24"/>
        </w:rPr>
        <w:t xml:space="preserve"> </w:t>
      </w:r>
      <w:r w:rsidR="000F74E9" w:rsidRPr="00B9351F">
        <w:rPr>
          <w:rFonts w:ascii="Gill Sans" w:hAnsi="Gill Sans" w:cs="Gill Sans"/>
          <w:sz w:val="24"/>
          <w:szCs w:val="24"/>
        </w:rPr>
        <w:t xml:space="preserve">che si tiene in Australia e  </w:t>
      </w:r>
      <w:r w:rsidR="00783858" w:rsidRPr="00B9351F">
        <w:rPr>
          <w:rFonts w:ascii="Gill Sans" w:hAnsi="Gill Sans" w:cs="Gill Sans"/>
          <w:sz w:val="24"/>
          <w:szCs w:val="24"/>
        </w:rPr>
        <w:t>nel quale si affronteranno argomenti inerenti l’impatto delle specie alloctone sugli ecosistemi naturali e la loro mitigazione e gestione nell’ambito delle aree protette</w:t>
      </w:r>
      <w:r w:rsidR="000F74E9" w:rsidRPr="00B9351F">
        <w:rPr>
          <w:rFonts w:ascii="Gill Sans" w:hAnsi="Gill Sans" w:cs="Gill Sans"/>
          <w:sz w:val="24"/>
          <w:szCs w:val="24"/>
        </w:rPr>
        <w:t xml:space="preserve">. </w:t>
      </w:r>
    </w:p>
    <w:p w14:paraId="2B6A648F" w14:textId="77777777" w:rsidR="000F74E9" w:rsidRPr="00B9351F" w:rsidRDefault="000F74E9" w:rsidP="00783858">
      <w:pPr>
        <w:spacing w:line="360" w:lineRule="auto"/>
        <w:jc w:val="both"/>
        <w:rPr>
          <w:rFonts w:ascii="Gill Sans" w:hAnsi="Gill Sans" w:cs="Gill Sans"/>
          <w:sz w:val="24"/>
          <w:szCs w:val="24"/>
        </w:rPr>
      </w:pPr>
    </w:p>
    <w:p w14:paraId="2BA0993E" w14:textId="422299CD" w:rsidR="00783858" w:rsidRPr="00B9351F" w:rsidRDefault="000F74E9" w:rsidP="00783858">
      <w:pPr>
        <w:spacing w:line="360" w:lineRule="auto"/>
        <w:jc w:val="both"/>
        <w:rPr>
          <w:rFonts w:ascii="Gill Sans" w:hAnsi="Gill Sans" w:cs="Gill Sans"/>
          <w:sz w:val="24"/>
          <w:szCs w:val="24"/>
        </w:rPr>
      </w:pPr>
      <w:r w:rsidRPr="00B9351F">
        <w:rPr>
          <w:rFonts w:ascii="Gill Sans" w:hAnsi="Gill Sans" w:cs="Gill Sans"/>
          <w:sz w:val="24"/>
          <w:szCs w:val="24"/>
        </w:rPr>
        <w:t xml:space="preserve">Queste </w:t>
      </w:r>
      <w:r w:rsidR="00783858" w:rsidRPr="00B9351F">
        <w:rPr>
          <w:rFonts w:ascii="Gill Sans" w:hAnsi="Gill Sans" w:cs="Gill Sans"/>
          <w:sz w:val="24"/>
          <w:szCs w:val="24"/>
        </w:rPr>
        <w:t xml:space="preserve"> </w:t>
      </w:r>
      <w:r w:rsidRPr="00B9351F">
        <w:rPr>
          <w:rFonts w:ascii="Gill Sans" w:hAnsi="Gill Sans" w:cs="Gill Sans"/>
          <w:sz w:val="24"/>
          <w:szCs w:val="24"/>
        </w:rPr>
        <w:t xml:space="preserve">tematiche </w:t>
      </w:r>
      <w:r w:rsidR="00783858" w:rsidRPr="00B9351F">
        <w:rPr>
          <w:rFonts w:ascii="Gill Sans" w:hAnsi="Gill Sans" w:cs="Gill Sans"/>
          <w:sz w:val="24"/>
          <w:szCs w:val="24"/>
        </w:rPr>
        <w:t>costituiscono parte integrante delle attività di studio e gestione dell’ARP – Regione Lazio in collaborazione con</w:t>
      </w:r>
      <w:r w:rsidR="00783858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il Consiglio d’Europa </w:t>
      </w:r>
      <w:r w:rsidR="00B9351F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insieme </w:t>
      </w:r>
      <w:r w:rsidR="00783858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al gruppo specialistico sulle specie invasive ISSG dell’IUCN </w:t>
      </w:r>
      <w:proofErr w:type="spellStart"/>
      <w:r w:rsidR="00783858" w:rsidRPr="00B9351F">
        <w:rPr>
          <w:rFonts w:ascii="Gill Sans" w:eastAsia="Times New Roman" w:hAnsi="Gill Sans" w:cs="Gill Sans"/>
          <w:sz w:val="24"/>
          <w:szCs w:val="24"/>
          <w:lang w:eastAsia="it-IT"/>
        </w:rPr>
        <w:t>Species</w:t>
      </w:r>
      <w:proofErr w:type="spellEnd"/>
      <w:r w:rsidR="00783858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</w:t>
      </w:r>
      <w:proofErr w:type="spellStart"/>
      <w:r w:rsidR="00783858" w:rsidRPr="00B9351F">
        <w:rPr>
          <w:rFonts w:ascii="Gill Sans" w:eastAsia="Times New Roman" w:hAnsi="Gill Sans" w:cs="Gill Sans"/>
          <w:sz w:val="24"/>
          <w:szCs w:val="24"/>
          <w:lang w:eastAsia="it-IT"/>
        </w:rPr>
        <w:t>Survival</w:t>
      </w:r>
      <w:proofErr w:type="spellEnd"/>
      <w:r w:rsidR="00783858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</w:t>
      </w:r>
      <w:proofErr w:type="spellStart"/>
      <w:r w:rsidR="00783858" w:rsidRPr="00B9351F">
        <w:rPr>
          <w:rFonts w:ascii="Gill Sans" w:eastAsia="Times New Roman" w:hAnsi="Gill Sans" w:cs="Gill Sans"/>
          <w:sz w:val="24"/>
          <w:szCs w:val="24"/>
          <w:lang w:eastAsia="it-IT"/>
        </w:rPr>
        <w:t>Commission</w:t>
      </w:r>
      <w:proofErr w:type="spellEnd"/>
      <w:r w:rsidR="00783858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e l’Istituto per la Protezione e la Ricerca Ambientale ISPRA</w:t>
      </w:r>
      <w:r w:rsidR="00783858" w:rsidRPr="00B9351F">
        <w:rPr>
          <w:rFonts w:ascii="Gill Sans" w:hAnsi="Gill Sans" w:cs="Gill Sans"/>
          <w:sz w:val="24"/>
          <w:szCs w:val="24"/>
        </w:rPr>
        <w:t xml:space="preserve">. </w:t>
      </w:r>
    </w:p>
    <w:p w14:paraId="4B23AA74" w14:textId="77777777" w:rsidR="00783858" w:rsidRPr="00B9351F" w:rsidRDefault="00783858" w:rsidP="00783858">
      <w:pPr>
        <w:spacing w:line="360" w:lineRule="auto"/>
        <w:jc w:val="both"/>
        <w:rPr>
          <w:rFonts w:ascii="Gill Sans" w:hAnsi="Gill Sans" w:cs="Gill Sans"/>
          <w:sz w:val="24"/>
          <w:szCs w:val="24"/>
        </w:rPr>
      </w:pPr>
    </w:p>
    <w:p w14:paraId="324EF032" w14:textId="77777777" w:rsidR="00783858" w:rsidRPr="00B9351F" w:rsidRDefault="00107492" w:rsidP="00783858">
      <w:pPr>
        <w:spacing w:line="360" w:lineRule="auto"/>
        <w:jc w:val="both"/>
        <w:rPr>
          <w:rFonts w:ascii="Gill Sans" w:hAnsi="Gill Sans" w:cs="Gill Sans"/>
          <w:sz w:val="24"/>
          <w:szCs w:val="24"/>
        </w:rPr>
      </w:pPr>
      <w:r w:rsidRPr="00B9351F">
        <w:rPr>
          <w:rFonts w:ascii="Gill Sans" w:hAnsi="Gill Sans" w:cs="Gill Sans"/>
          <w:sz w:val="24"/>
          <w:szCs w:val="24"/>
        </w:rPr>
        <w:t>Grande succ</w:t>
      </w:r>
      <w:r w:rsidR="000F74E9" w:rsidRPr="00B9351F">
        <w:rPr>
          <w:rFonts w:ascii="Gill Sans" w:hAnsi="Gill Sans" w:cs="Gill Sans"/>
          <w:sz w:val="24"/>
          <w:szCs w:val="24"/>
        </w:rPr>
        <w:t>e</w:t>
      </w:r>
      <w:r w:rsidRPr="00B9351F">
        <w:rPr>
          <w:rFonts w:ascii="Gill Sans" w:hAnsi="Gill Sans" w:cs="Gill Sans"/>
          <w:sz w:val="24"/>
          <w:szCs w:val="24"/>
        </w:rPr>
        <w:t>sso ha avuto l</w:t>
      </w:r>
      <w:r w:rsidR="00783858" w:rsidRPr="00B9351F">
        <w:rPr>
          <w:rFonts w:ascii="Gill Sans" w:hAnsi="Gill Sans" w:cs="Gill Sans"/>
          <w:sz w:val="24"/>
          <w:szCs w:val="24"/>
        </w:rPr>
        <w:t xml:space="preserve">’evento, co-organizzato insieme a </w:t>
      </w:r>
      <w:r w:rsidR="00783858" w:rsidRPr="00B9351F">
        <w:rPr>
          <w:rFonts w:ascii="Gill Sans" w:hAnsi="Gill Sans" w:cs="Gill Sans"/>
          <w:color w:val="000000"/>
          <w:sz w:val="24"/>
          <w:szCs w:val="24"/>
        </w:rPr>
        <w:t xml:space="preserve">Consiglio d’Europa, ISPRA, </w:t>
      </w:r>
      <w:proofErr w:type="spellStart"/>
      <w:r w:rsidR="00783858" w:rsidRPr="00B9351F">
        <w:rPr>
          <w:rFonts w:ascii="Gill Sans" w:hAnsi="Gill Sans" w:cs="Gill Sans"/>
          <w:color w:val="000000"/>
          <w:sz w:val="24"/>
          <w:szCs w:val="24"/>
        </w:rPr>
        <w:t>Federparchi</w:t>
      </w:r>
      <w:proofErr w:type="spellEnd"/>
      <w:r w:rsidR="00783858" w:rsidRPr="00B9351F">
        <w:rPr>
          <w:rFonts w:ascii="Gill Sans" w:hAnsi="Gill Sans" w:cs="Gill Sans"/>
          <w:color w:val="000000"/>
          <w:sz w:val="24"/>
          <w:szCs w:val="24"/>
        </w:rPr>
        <w:t>, Ministero Ambiente e Segretariato della Convenzione per la Biodiversità,</w:t>
      </w:r>
      <w:r w:rsidR="00783858" w:rsidRPr="00B9351F">
        <w:rPr>
          <w:rFonts w:ascii="Gill Sans" w:hAnsi="Gill Sans" w:cs="Gill Sans"/>
          <w:sz w:val="24"/>
          <w:szCs w:val="24"/>
        </w:rPr>
        <w:t xml:space="preserve"> </w:t>
      </w:r>
      <w:r w:rsidRPr="00B9351F">
        <w:rPr>
          <w:rFonts w:ascii="Gill Sans" w:hAnsi="Gill Sans" w:cs="Gill Sans"/>
          <w:sz w:val="24"/>
          <w:szCs w:val="24"/>
        </w:rPr>
        <w:t>tenutosi</w:t>
      </w:r>
      <w:r w:rsidR="00783858" w:rsidRPr="00B9351F">
        <w:rPr>
          <w:rFonts w:ascii="Gill Sans" w:hAnsi="Gill Sans" w:cs="Gill Sans"/>
          <w:sz w:val="24"/>
          <w:szCs w:val="24"/>
        </w:rPr>
        <w:t xml:space="preserve"> il </w:t>
      </w:r>
      <w:r w:rsidR="00783858" w:rsidRPr="00B9351F">
        <w:rPr>
          <w:rFonts w:ascii="Gill Sans" w:hAnsi="Gill Sans" w:cs="Gill Sans"/>
          <w:b/>
          <w:sz w:val="24"/>
          <w:szCs w:val="24"/>
        </w:rPr>
        <w:t>17 novembre</w:t>
      </w:r>
      <w:r w:rsidR="00783858" w:rsidRPr="00B9351F">
        <w:rPr>
          <w:rFonts w:ascii="Gill Sans" w:hAnsi="Gill Sans" w:cs="Gill Sans"/>
          <w:sz w:val="24"/>
          <w:szCs w:val="24"/>
        </w:rPr>
        <w:t xml:space="preserve"> </w:t>
      </w:r>
      <w:r w:rsidRPr="00B9351F">
        <w:rPr>
          <w:rFonts w:ascii="Gill Sans" w:hAnsi="Gill Sans" w:cs="Gill Sans"/>
          <w:sz w:val="24"/>
          <w:szCs w:val="24"/>
        </w:rPr>
        <w:t xml:space="preserve">che ha visto </w:t>
      </w:r>
      <w:r w:rsidR="00783858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la partecipazione del </w:t>
      </w:r>
      <w:r w:rsidR="00783858" w:rsidRPr="00B9351F">
        <w:rPr>
          <w:rFonts w:ascii="Gill Sans" w:eastAsia="Times New Roman" w:hAnsi="Gill Sans" w:cs="Gill Sans"/>
          <w:b/>
          <w:sz w:val="24"/>
          <w:szCs w:val="24"/>
          <w:lang w:eastAsia="it-IT"/>
        </w:rPr>
        <w:t>dott. Andrea Monaco,</w:t>
      </w:r>
      <w:r w:rsidR="00783858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funzionario dell’Area Biodi</w:t>
      </w:r>
      <w:r w:rsidR="000F74E9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versità e </w:t>
      </w:r>
      <w:proofErr w:type="spellStart"/>
      <w:r w:rsidR="000F74E9" w:rsidRPr="00B9351F">
        <w:rPr>
          <w:rFonts w:ascii="Gill Sans" w:eastAsia="Times New Roman" w:hAnsi="Gill Sans" w:cs="Gill Sans"/>
          <w:sz w:val="24"/>
          <w:szCs w:val="24"/>
          <w:lang w:eastAsia="it-IT"/>
        </w:rPr>
        <w:t>Geodiversità</w:t>
      </w:r>
      <w:proofErr w:type="spellEnd"/>
      <w:r w:rsidR="000F74E9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dell’ARP </w:t>
      </w:r>
      <w:r w:rsidR="00783858" w:rsidRPr="00B9351F">
        <w:rPr>
          <w:rFonts w:ascii="Gill Sans" w:hAnsi="Gill Sans" w:cs="Gill Sans"/>
          <w:sz w:val="24"/>
          <w:szCs w:val="24"/>
        </w:rPr>
        <w:t xml:space="preserve"> </w:t>
      </w:r>
      <w:r w:rsidR="000F74E9" w:rsidRPr="00B9351F">
        <w:rPr>
          <w:rFonts w:ascii="Gill Sans" w:hAnsi="Gill Sans" w:cs="Gill Sans"/>
          <w:sz w:val="24"/>
          <w:szCs w:val="24"/>
        </w:rPr>
        <w:t>e</w:t>
      </w:r>
      <w:r w:rsidR="00783858" w:rsidRPr="00B9351F">
        <w:rPr>
          <w:rFonts w:ascii="Gill Sans" w:hAnsi="Gill Sans" w:cs="Gill Sans"/>
          <w:sz w:val="24"/>
          <w:szCs w:val="24"/>
        </w:rPr>
        <w:t xml:space="preserve"> parte dello </w:t>
      </w:r>
      <w:proofErr w:type="spellStart"/>
      <w:r w:rsidR="00783858" w:rsidRPr="00B9351F">
        <w:rPr>
          <w:rFonts w:ascii="Gill Sans" w:hAnsi="Gill Sans" w:cs="Gill Sans"/>
          <w:i/>
          <w:iCs/>
          <w:sz w:val="24"/>
          <w:szCs w:val="24"/>
        </w:rPr>
        <w:t>Stream</w:t>
      </w:r>
      <w:proofErr w:type="spellEnd"/>
      <w:r w:rsidR="00783858" w:rsidRPr="00B9351F">
        <w:rPr>
          <w:rFonts w:ascii="Gill Sans" w:hAnsi="Gill Sans" w:cs="Gill Sans"/>
          <w:sz w:val="24"/>
          <w:szCs w:val="24"/>
        </w:rPr>
        <w:t xml:space="preserve"> 1 del Congresso, denominato “</w:t>
      </w:r>
      <w:proofErr w:type="spellStart"/>
      <w:r w:rsidR="00783858" w:rsidRPr="00B9351F">
        <w:rPr>
          <w:rFonts w:ascii="Gill Sans" w:hAnsi="Gill Sans" w:cs="Gill Sans"/>
          <w:i/>
          <w:iCs/>
          <w:sz w:val="24"/>
          <w:szCs w:val="24"/>
        </w:rPr>
        <w:t>Reaching</w:t>
      </w:r>
      <w:proofErr w:type="spellEnd"/>
      <w:r w:rsidR="00783858" w:rsidRPr="00B9351F">
        <w:rPr>
          <w:rFonts w:ascii="Gill Sans" w:hAnsi="Gill Sans" w:cs="Gill Sans"/>
          <w:i/>
          <w:iCs/>
          <w:sz w:val="24"/>
          <w:szCs w:val="24"/>
        </w:rPr>
        <w:t xml:space="preserve"> </w:t>
      </w:r>
      <w:proofErr w:type="spellStart"/>
      <w:r w:rsidR="00783858" w:rsidRPr="00B9351F">
        <w:rPr>
          <w:rFonts w:ascii="Gill Sans" w:hAnsi="Gill Sans" w:cs="Gill Sans"/>
          <w:i/>
          <w:iCs/>
          <w:sz w:val="24"/>
          <w:szCs w:val="24"/>
        </w:rPr>
        <w:t>Conservation</w:t>
      </w:r>
      <w:proofErr w:type="spellEnd"/>
      <w:r w:rsidR="00783858" w:rsidRPr="00B9351F">
        <w:rPr>
          <w:rFonts w:ascii="Gill Sans" w:hAnsi="Gill Sans" w:cs="Gill Sans"/>
          <w:i/>
          <w:iCs/>
          <w:sz w:val="24"/>
          <w:szCs w:val="24"/>
        </w:rPr>
        <w:t xml:space="preserve"> </w:t>
      </w:r>
      <w:proofErr w:type="spellStart"/>
      <w:r w:rsidR="00783858" w:rsidRPr="00B9351F">
        <w:rPr>
          <w:rFonts w:ascii="Gill Sans" w:hAnsi="Gill Sans" w:cs="Gill Sans"/>
          <w:i/>
          <w:iCs/>
          <w:sz w:val="24"/>
          <w:szCs w:val="24"/>
        </w:rPr>
        <w:t>Goals</w:t>
      </w:r>
      <w:proofErr w:type="spellEnd"/>
      <w:r w:rsidR="00783858" w:rsidRPr="00B9351F">
        <w:rPr>
          <w:rFonts w:ascii="Gill Sans" w:hAnsi="Gill Sans" w:cs="Gill Sans"/>
          <w:sz w:val="24"/>
          <w:szCs w:val="24"/>
        </w:rPr>
        <w:t>”</w:t>
      </w:r>
      <w:r w:rsidR="000F74E9" w:rsidRPr="00B9351F">
        <w:rPr>
          <w:rFonts w:ascii="Gill Sans" w:hAnsi="Gill Sans" w:cs="Gill Sans"/>
          <w:sz w:val="24"/>
          <w:szCs w:val="24"/>
        </w:rPr>
        <w:t>:</w:t>
      </w:r>
      <w:r w:rsidR="00783858" w:rsidRPr="00B9351F">
        <w:rPr>
          <w:rFonts w:ascii="Gill Sans" w:hAnsi="Gill Sans" w:cs="Gill Sans"/>
          <w:sz w:val="24"/>
          <w:szCs w:val="24"/>
        </w:rPr>
        <w:t xml:space="preserve"> oltre 200 rappresentanti di stati e istituzioni internazionali operanti nel campo della conservazione della natura, delle aree protette e del turismo sostenibile.</w:t>
      </w:r>
    </w:p>
    <w:p w14:paraId="19616FA7" w14:textId="0837D1C9" w:rsidR="000F74E9" w:rsidRPr="00B9351F" w:rsidRDefault="005F12EB" w:rsidP="000F74E9">
      <w:pPr>
        <w:spacing w:line="360" w:lineRule="auto"/>
        <w:jc w:val="both"/>
        <w:rPr>
          <w:rFonts w:ascii="Gill Sans" w:hAnsi="Gill Sans" w:cs="Gill Sans"/>
          <w:sz w:val="24"/>
          <w:szCs w:val="24"/>
        </w:rPr>
      </w:pPr>
      <w:r w:rsidRPr="00B9351F">
        <w:rPr>
          <w:rFonts w:ascii="Gill Sans" w:hAnsi="Gill Sans" w:cs="Gill Sans"/>
          <w:sz w:val="24"/>
          <w:szCs w:val="24"/>
        </w:rPr>
        <w:t>In apertura della tavola rotonda, nell’ambito “</w:t>
      </w:r>
      <w:proofErr w:type="spellStart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>Parks</w:t>
      </w:r>
      <w:proofErr w:type="spellEnd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 xml:space="preserve"> and invasive </w:t>
      </w:r>
      <w:proofErr w:type="spellStart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>species</w:t>
      </w:r>
      <w:proofErr w:type="spellEnd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 xml:space="preserve">: a new partnership to </w:t>
      </w:r>
      <w:proofErr w:type="spellStart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>increase</w:t>
      </w:r>
      <w:proofErr w:type="spellEnd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 xml:space="preserve"> the </w:t>
      </w:r>
      <w:proofErr w:type="spellStart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>efficacy</w:t>
      </w:r>
      <w:proofErr w:type="spellEnd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 xml:space="preserve"> of </w:t>
      </w:r>
      <w:proofErr w:type="spellStart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>action</w:t>
      </w:r>
      <w:proofErr w:type="spellEnd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 xml:space="preserve">, and </w:t>
      </w:r>
      <w:proofErr w:type="spellStart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>improve</w:t>
      </w:r>
      <w:proofErr w:type="spellEnd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 xml:space="preserve"> the </w:t>
      </w:r>
      <w:proofErr w:type="spellStart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>role</w:t>
      </w:r>
      <w:proofErr w:type="spellEnd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 xml:space="preserve"> of world </w:t>
      </w:r>
      <w:proofErr w:type="spellStart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>protected</w:t>
      </w:r>
      <w:proofErr w:type="spellEnd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 xml:space="preserve"> </w:t>
      </w:r>
      <w:proofErr w:type="spellStart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>areas</w:t>
      </w:r>
      <w:proofErr w:type="spellEnd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 xml:space="preserve"> for </w:t>
      </w:r>
      <w:proofErr w:type="spellStart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>protecting</w:t>
      </w:r>
      <w:proofErr w:type="spellEnd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 xml:space="preserve"> global </w:t>
      </w:r>
      <w:proofErr w:type="spellStart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>biodiversity</w:t>
      </w:r>
      <w:proofErr w:type="spellEnd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 xml:space="preserve"> and </w:t>
      </w:r>
      <w:proofErr w:type="spellStart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>our</w:t>
      </w:r>
      <w:proofErr w:type="spellEnd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 xml:space="preserve"> </w:t>
      </w:r>
      <w:proofErr w:type="spellStart"/>
      <w:r w:rsidRPr="00B9351F">
        <w:rPr>
          <w:rFonts w:ascii="Gill Sans" w:hAnsi="Gill Sans" w:cs="Gill Sans"/>
          <w:i/>
          <w:iCs/>
          <w:color w:val="000000"/>
          <w:sz w:val="24"/>
          <w:szCs w:val="24"/>
        </w:rPr>
        <w:t>livelihood</w:t>
      </w:r>
      <w:proofErr w:type="spellEnd"/>
      <w:r w:rsidRPr="00B9351F">
        <w:rPr>
          <w:rFonts w:ascii="Gill Sans" w:hAnsi="Gill Sans" w:cs="Gill Sans"/>
          <w:sz w:val="24"/>
          <w:szCs w:val="24"/>
        </w:rPr>
        <w:t xml:space="preserve"> , l’</w:t>
      </w:r>
      <w:r w:rsidR="000F74E9" w:rsidRPr="00B9351F">
        <w:rPr>
          <w:rFonts w:ascii="Gill Sans" w:hAnsi="Gill Sans" w:cs="Gill Sans"/>
          <w:sz w:val="24"/>
          <w:szCs w:val="24"/>
        </w:rPr>
        <w:t>intervento</w:t>
      </w:r>
      <w:r w:rsidRPr="00B9351F">
        <w:rPr>
          <w:rFonts w:ascii="Gill Sans" w:hAnsi="Gill Sans" w:cs="Gill Sans"/>
          <w:sz w:val="24"/>
          <w:szCs w:val="24"/>
        </w:rPr>
        <w:t xml:space="preserve"> di Andrea Monaco </w:t>
      </w:r>
      <w:r w:rsidR="000F74E9" w:rsidRPr="00B9351F">
        <w:rPr>
          <w:rFonts w:ascii="Gill Sans" w:hAnsi="Gill Sans" w:cs="Gill Sans"/>
          <w:sz w:val="24"/>
          <w:szCs w:val="24"/>
        </w:rPr>
        <w:t xml:space="preserve"> dal titolo “</w:t>
      </w:r>
      <w:proofErr w:type="spellStart"/>
      <w:r w:rsidR="000F74E9" w:rsidRPr="00B9351F">
        <w:rPr>
          <w:rFonts w:ascii="Gill Sans" w:hAnsi="Gill Sans" w:cs="Gill Sans"/>
          <w:i/>
          <w:iCs/>
          <w:sz w:val="24"/>
          <w:szCs w:val="24"/>
        </w:rPr>
        <w:t>European</w:t>
      </w:r>
      <w:proofErr w:type="spellEnd"/>
      <w:r w:rsidR="000F74E9" w:rsidRPr="00B9351F">
        <w:rPr>
          <w:rFonts w:ascii="Gill Sans" w:hAnsi="Gill Sans" w:cs="Gill Sans"/>
          <w:i/>
          <w:iCs/>
          <w:sz w:val="24"/>
          <w:szCs w:val="24"/>
        </w:rPr>
        <w:t xml:space="preserve"> </w:t>
      </w:r>
      <w:proofErr w:type="spellStart"/>
      <w:r w:rsidR="000F74E9" w:rsidRPr="00B9351F">
        <w:rPr>
          <w:rFonts w:ascii="Gill Sans" w:hAnsi="Gill Sans" w:cs="Gill Sans"/>
          <w:i/>
          <w:iCs/>
          <w:sz w:val="24"/>
          <w:szCs w:val="24"/>
        </w:rPr>
        <w:t>guidelines</w:t>
      </w:r>
      <w:proofErr w:type="spellEnd"/>
      <w:r w:rsidR="000F74E9" w:rsidRPr="00B9351F">
        <w:rPr>
          <w:rFonts w:ascii="Gill Sans" w:hAnsi="Gill Sans" w:cs="Gill Sans"/>
          <w:i/>
          <w:iCs/>
          <w:sz w:val="24"/>
          <w:szCs w:val="24"/>
        </w:rPr>
        <w:t xml:space="preserve"> on invasive </w:t>
      </w:r>
      <w:proofErr w:type="spellStart"/>
      <w:r w:rsidR="000F74E9" w:rsidRPr="00B9351F">
        <w:rPr>
          <w:rFonts w:ascii="Gill Sans" w:hAnsi="Gill Sans" w:cs="Gill Sans"/>
          <w:i/>
          <w:iCs/>
          <w:sz w:val="24"/>
          <w:szCs w:val="24"/>
        </w:rPr>
        <w:t>alien</w:t>
      </w:r>
      <w:proofErr w:type="spellEnd"/>
      <w:r w:rsidR="000F74E9" w:rsidRPr="00B9351F">
        <w:rPr>
          <w:rFonts w:ascii="Gill Sans" w:hAnsi="Gill Sans" w:cs="Gill Sans"/>
          <w:i/>
          <w:iCs/>
          <w:sz w:val="24"/>
          <w:szCs w:val="24"/>
        </w:rPr>
        <w:t xml:space="preserve"> </w:t>
      </w:r>
      <w:proofErr w:type="spellStart"/>
      <w:r w:rsidR="000F74E9" w:rsidRPr="00B9351F">
        <w:rPr>
          <w:rFonts w:ascii="Gill Sans" w:hAnsi="Gill Sans" w:cs="Gill Sans"/>
          <w:i/>
          <w:iCs/>
          <w:sz w:val="24"/>
          <w:szCs w:val="24"/>
        </w:rPr>
        <w:t>species</w:t>
      </w:r>
      <w:proofErr w:type="spellEnd"/>
      <w:r w:rsidR="000F74E9" w:rsidRPr="00B9351F">
        <w:rPr>
          <w:rFonts w:ascii="Gill Sans" w:hAnsi="Gill Sans" w:cs="Gill Sans"/>
          <w:i/>
          <w:iCs/>
          <w:sz w:val="24"/>
          <w:szCs w:val="24"/>
        </w:rPr>
        <w:t xml:space="preserve"> and </w:t>
      </w:r>
      <w:proofErr w:type="spellStart"/>
      <w:r w:rsidR="000F74E9" w:rsidRPr="00B9351F">
        <w:rPr>
          <w:rFonts w:ascii="Gill Sans" w:hAnsi="Gill Sans" w:cs="Gill Sans"/>
          <w:i/>
          <w:iCs/>
          <w:sz w:val="24"/>
          <w:szCs w:val="24"/>
        </w:rPr>
        <w:t>protected</w:t>
      </w:r>
      <w:proofErr w:type="spellEnd"/>
      <w:r w:rsidR="000F74E9" w:rsidRPr="00B9351F">
        <w:rPr>
          <w:rFonts w:ascii="Gill Sans" w:hAnsi="Gill Sans" w:cs="Gill Sans"/>
          <w:i/>
          <w:iCs/>
          <w:sz w:val="24"/>
          <w:szCs w:val="24"/>
        </w:rPr>
        <w:t xml:space="preserve"> </w:t>
      </w:r>
      <w:proofErr w:type="spellStart"/>
      <w:r w:rsidR="000F74E9" w:rsidRPr="00B9351F">
        <w:rPr>
          <w:rFonts w:ascii="Gill Sans" w:hAnsi="Gill Sans" w:cs="Gill Sans"/>
          <w:i/>
          <w:iCs/>
          <w:sz w:val="24"/>
          <w:szCs w:val="24"/>
        </w:rPr>
        <w:t>areas</w:t>
      </w:r>
      <w:proofErr w:type="spellEnd"/>
      <w:r w:rsidR="000F74E9" w:rsidRPr="00B9351F">
        <w:rPr>
          <w:rFonts w:ascii="Gill Sans" w:hAnsi="Gill Sans" w:cs="Gill Sans"/>
          <w:i/>
          <w:iCs/>
          <w:sz w:val="24"/>
          <w:szCs w:val="24"/>
        </w:rPr>
        <w:t xml:space="preserve">: a web </w:t>
      </w:r>
      <w:proofErr w:type="spellStart"/>
      <w:r w:rsidR="000F74E9" w:rsidRPr="00B9351F">
        <w:rPr>
          <w:rFonts w:ascii="Gill Sans" w:hAnsi="Gill Sans" w:cs="Gill Sans"/>
          <w:i/>
          <w:iCs/>
          <w:sz w:val="24"/>
          <w:szCs w:val="24"/>
        </w:rPr>
        <w:t>survey</w:t>
      </w:r>
      <w:proofErr w:type="spellEnd"/>
      <w:r w:rsidR="000F74E9" w:rsidRPr="00B9351F">
        <w:rPr>
          <w:rFonts w:ascii="Gill Sans" w:hAnsi="Gill Sans" w:cs="Gill Sans"/>
          <w:i/>
          <w:iCs/>
          <w:sz w:val="24"/>
          <w:szCs w:val="24"/>
        </w:rPr>
        <w:t xml:space="preserve"> to </w:t>
      </w:r>
      <w:proofErr w:type="spellStart"/>
      <w:r w:rsidR="000F74E9" w:rsidRPr="00B9351F">
        <w:rPr>
          <w:rFonts w:ascii="Gill Sans" w:hAnsi="Gill Sans" w:cs="Gill Sans"/>
          <w:i/>
          <w:iCs/>
          <w:sz w:val="24"/>
          <w:szCs w:val="24"/>
        </w:rPr>
        <w:t>support</w:t>
      </w:r>
      <w:proofErr w:type="spellEnd"/>
      <w:r w:rsidR="000F74E9" w:rsidRPr="00B9351F">
        <w:rPr>
          <w:rFonts w:ascii="Gill Sans" w:hAnsi="Gill Sans" w:cs="Gill Sans"/>
          <w:i/>
          <w:iCs/>
          <w:sz w:val="24"/>
          <w:szCs w:val="24"/>
        </w:rPr>
        <w:t xml:space="preserve"> the </w:t>
      </w:r>
      <w:proofErr w:type="spellStart"/>
      <w:r w:rsidR="000F74E9" w:rsidRPr="00B9351F">
        <w:rPr>
          <w:rFonts w:ascii="Gill Sans" w:hAnsi="Gill Sans" w:cs="Gill Sans"/>
          <w:i/>
          <w:iCs/>
          <w:sz w:val="24"/>
          <w:szCs w:val="24"/>
        </w:rPr>
        <w:t>development</w:t>
      </w:r>
      <w:proofErr w:type="spellEnd"/>
      <w:r w:rsidR="000F74E9" w:rsidRPr="00B9351F">
        <w:rPr>
          <w:rFonts w:ascii="Gill Sans" w:hAnsi="Gill Sans" w:cs="Gill Sans"/>
          <w:i/>
          <w:iCs/>
          <w:sz w:val="24"/>
          <w:szCs w:val="24"/>
        </w:rPr>
        <w:t xml:space="preserve"> of the </w:t>
      </w:r>
      <w:proofErr w:type="spellStart"/>
      <w:r w:rsidR="000F74E9" w:rsidRPr="00B9351F">
        <w:rPr>
          <w:rFonts w:ascii="Gill Sans" w:hAnsi="Gill Sans" w:cs="Gill Sans"/>
          <w:i/>
          <w:iCs/>
          <w:sz w:val="24"/>
          <w:szCs w:val="24"/>
        </w:rPr>
        <w:t>guidelines</w:t>
      </w:r>
      <w:proofErr w:type="spellEnd"/>
      <w:r w:rsidR="000F74E9" w:rsidRPr="00B9351F">
        <w:rPr>
          <w:rFonts w:ascii="Gill Sans" w:hAnsi="Gill Sans" w:cs="Gill Sans"/>
          <w:sz w:val="24"/>
          <w:szCs w:val="24"/>
        </w:rPr>
        <w:t>”</w:t>
      </w:r>
      <w:r w:rsidRPr="00B9351F">
        <w:rPr>
          <w:rFonts w:ascii="Gill Sans" w:hAnsi="Gill Sans" w:cs="Gill Sans"/>
          <w:sz w:val="24"/>
          <w:szCs w:val="24"/>
        </w:rPr>
        <w:t xml:space="preserve"> ha riscosso un particolare gradimento </w:t>
      </w:r>
      <w:r w:rsidR="000F74E9" w:rsidRPr="00B9351F">
        <w:rPr>
          <w:rFonts w:ascii="Gill Sans" w:hAnsi="Gill Sans" w:cs="Gill Sans"/>
          <w:sz w:val="24"/>
          <w:szCs w:val="24"/>
        </w:rPr>
        <w:t>da</w:t>
      </w:r>
      <w:r w:rsidR="00B9351F">
        <w:rPr>
          <w:rFonts w:ascii="Gill Sans" w:hAnsi="Gill Sans" w:cs="Gill Sans"/>
          <w:sz w:val="24"/>
          <w:szCs w:val="24"/>
        </w:rPr>
        <w:t xml:space="preserve"> parte dei </w:t>
      </w:r>
      <w:r w:rsidR="000F74E9" w:rsidRPr="00B9351F">
        <w:rPr>
          <w:rFonts w:ascii="Gill Sans" w:hAnsi="Gill Sans" w:cs="Gill Sans"/>
          <w:sz w:val="24"/>
          <w:szCs w:val="24"/>
        </w:rPr>
        <w:t>rappresentanti delle comunità indigene tradizionali come  ringraziamento  per l'approccio rispettoso della cultura locale.</w:t>
      </w:r>
    </w:p>
    <w:p w14:paraId="4A052A11" w14:textId="0229842D" w:rsidR="00107492" w:rsidRPr="00B9351F" w:rsidRDefault="00B9351F" w:rsidP="00783858">
      <w:pPr>
        <w:spacing w:line="360" w:lineRule="auto"/>
        <w:jc w:val="both"/>
        <w:rPr>
          <w:rFonts w:ascii="Gill Sans" w:hAnsi="Gill Sans" w:cs="Gill Sans"/>
        </w:rPr>
      </w:pPr>
      <w:r>
        <w:rPr>
          <w:rFonts w:ascii="Gill Sans" w:hAnsi="Gill Sans" w:cs="Gill Sans"/>
          <w:sz w:val="24"/>
          <w:szCs w:val="24"/>
        </w:rPr>
        <w:t xml:space="preserve">Durante la </w:t>
      </w:r>
      <w:r w:rsidR="00783858" w:rsidRPr="00B9351F">
        <w:rPr>
          <w:rFonts w:ascii="Gill Sans" w:hAnsi="Gill Sans" w:cs="Gill Sans"/>
          <w:sz w:val="24"/>
          <w:szCs w:val="24"/>
        </w:rPr>
        <w:t xml:space="preserve"> tavola rotonda conclusiva </w:t>
      </w:r>
      <w:r w:rsidR="005F12EB" w:rsidRPr="00B9351F">
        <w:rPr>
          <w:rFonts w:ascii="Gill Sans" w:hAnsi="Gill Sans" w:cs="Gill Sans"/>
          <w:sz w:val="24"/>
          <w:szCs w:val="24"/>
        </w:rPr>
        <w:t>la discussione ha riguardato le</w:t>
      </w:r>
      <w:r w:rsidR="00783858" w:rsidRPr="00B9351F">
        <w:rPr>
          <w:rFonts w:ascii="Gill Sans" w:hAnsi="Gill Sans" w:cs="Gill Sans"/>
          <w:sz w:val="24"/>
          <w:szCs w:val="24"/>
        </w:rPr>
        <w:t xml:space="preserve"> future linee guida mondiali per la gestione delle specie invasive nelle aree protette. </w:t>
      </w:r>
    </w:p>
    <w:p w14:paraId="430EF043" w14:textId="52E8E328" w:rsidR="00D83D9C" w:rsidRPr="00B9351F" w:rsidRDefault="00783858" w:rsidP="00B9351F">
      <w:pPr>
        <w:spacing w:after="200" w:line="276" w:lineRule="auto"/>
        <w:jc w:val="both"/>
        <w:rPr>
          <w:rFonts w:ascii="Gill Sans" w:eastAsia="Times New Roman" w:hAnsi="Gill Sans" w:cs="Gill Sans"/>
          <w:b/>
          <w:sz w:val="24"/>
          <w:szCs w:val="24"/>
          <w:lang w:eastAsia="it-IT"/>
        </w:rPr>
      </w:pPr>
      <w:r w:rsidRPr="00B9351F">
        <w:rPr>
          <w:rFonts w:ascii="Gill Sans" w:eastAsia="Times New Roman" w:hAnsi="Gill Sans" w:cs="Gill Sans"/>
          <w:sz w:val="24"/>
          <w:szCs w:val="24"/>
          <w:lang w:eastAsia="it-IT"/>
        </w:rPr>
        <w:t>Nel</w:t>
      </w:r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World Park </w:t>
      </w:r>
      <w:proofErr w:type="spellStart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>Congress</w:t>
      </w:r>
      <w:proofErr w:type="spellEnd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2014,</w:t>
      </w:r>
      <w:r w:rsidR="0044120E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</w:t>
      </w:r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la Regione Lazio </w:t>
      </w:r>
      <w:r w:rsidR="00D70412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sarà presente con </w:t>
      </w:r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>altro evento dal titolo “</w:t>
      </w:r>
      <w:proofErr w:type="spellStart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>Making</w:t>
      </w:r>
      <w:proofErr w:type="spellEnd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</w:t>
      </w:r>
      <w:proofErr w:type="spellStart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>Tourism</w:t>
      </w:r>
      <w:proofErr w:type="spellEnd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Work for </w:t>
      </w:r>
      <w:proofErr w:type="spellStart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>Protected</w:t>
      </w:r>
      <w:proofErr w:type="spellEnd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</w:t>
      </w:r>
      <w:proofErr w:type="spellStart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>Areas</w:t>
      </w:r>
      <w:proofErr w:type="spellEnd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and </w:t>
      </w:r>
      <w:proofErr w:type="spellStart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>Sustainable</w:t>
      </w:r>
      <w:proofErr w:type="spellEnd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Development”, nel quale verranno presentati i risultati del progetto MEET (</w:t>
      </w:r>
      <w:proofErr w:type="spellStart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>Mediterranean</w:t>
      </w:r>
      <w:proofErr w:type="spellEnd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Experience of Eco-</w:t>
      </w:r>
      <w:proofErr w:type="spellStart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>Tourism</w:t>
      </w:r>
      <w:proofErr w:type="spellEnd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), realizzato da </w:t>
      </w:r>
      <w:proofErr w:type="spellStart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>Federparchi</w:t>
      </w:r>
      <w:proofErr w:type="spellEnd"/>
      <w:r w:rsidR="0044654B" w:rsidRPr="00B9351F">
        <w:rPr>
          <w:rFonts w:ascii="Gill Sans" w:eastAsia="Times New Roman" w:hAnsi="Gill Sans" w:cs="Gill Sans"/>
          <w:sz w:val="24"/>
          <w:szCs w:val="24"/>
          <w:lang w:eastAsia="it-IT"/>
        </w:rPr>
        <w:t xml:space="preserve"> in collaborazione con la Direzione Regionale per lo sviluppo Economico e le Attività Produttive, Area cooperazione territoriale Europea</w:t>
      </w:r>
      <w:r w:rsidR="00B9351F" w:rsidRPr="00B9351F">
        <w:rPr>
          <w:rFonts w:ascii="Gill Sans" w:eastAsia="Times New Roman" w:hAnsi="Gill Sans" w:cs="Gill Sans"/>
          <w:sz w:val="24"/>
          <w:szCs w:val="24"/>
          <w:lang w:eastAsia="it-IT"/>
        </w:rPr>
        <w:t>.</w:t>
      </w:r>
    </w:p>
    <w:sectPr w:rsidR="00D83D9C" w:rsidRPr="00B93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">
    <w:altName w:val="Arial"/>
    <w:charset w:val="00"/>
    <w:family w:val="swiss"/>
    <w:pitch w:val="variable"/>
    <w:sig w:usb0="00000001" w:usb1="00000000" w:usb2="00000000" w:usb3="00000000" w:csb0="00000093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4B"/>
    <w:rsid w:val="000D709A"/>
    <w:rsid w:val="000F74E9"/>
    <w:rsid w:val="00107492"/>
    <w:rsid w:val="0044120E"/>
    <w:rsid w:val="0044654B"/>
    <w:rsid w:val="005F12EB"/>
    <w:rsid w:val="00783858"/>
    <w:rsid w:val="00950764"/>
    <w:rsid w:val="009E5BFD"/>
    <w:rsid w:val="00B9351F"/>
    <w:rsid w:val="00B94F8C"/>
    <w:rsid w:val="00D70412"/>
    <w:rsid w:val="00D83D9C"/>
    <w:rsid w:val="00D9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06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54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54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2014-11-19T13:34:00Z</cp:lastPrinted>
  <dcterms:created xsi:type="dcterms:W3CDTF">2014-11-21T08:15:00Z</dcterms:created>
  <dcterms:modified xsi:type="dcterms:W3CDTF">2014-11-21T08:29:00Z</dcterms:modified>
</cp:coreProperties>
</file>